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89" w:rsidRDefault="0015257E">
      <w:pPr>
        <w:pStyle w:val="Standard"/>
        <w:snapToGrid w:val="0"/>
        <w:spacing w:line="360" w:lineRule="exact"/>
        <w:jc w:val="center"/>
      </w:pPr>
      <w:r>
        <w:rPr>
          <w:rFonts w:ascii="微軟正黑體" w:eastAsia="微軟正黑體" w:hAnsi="微軟正黑體"/>
          <w:b/>
          <w:sz w:val="28"/>
          <w:szCs w:val="24"/>
        </w:rPr>
        <w:t>國立臺中教育大學圖書館借閱證申請表(其他身分用)</w:t>
      </w:r>
      <w:r w:rsidR="00E76590" w:rsidRPr="00E76590">
        <w:rPr>
          <w:rFonts w:ascii="微軟正黑體" w:eastAsia="微軟正黑體" w:hAnsi="微軟正黑體" w:hint="eastAsia"/>
          <w:b/>
          <w:sz w:val="16"/>
          <w:szCs w:val="24"/>
        </w:rPr>
        <w:t>112.</w:t>
      </w:r>
      <w:r w:rsidR="00E76590" w:rsidRPr="00E76590">
        <w:rPr>
          <w:rFonts w:ascii="微軟正黑體" w:eastAsia="微軟正黑體" w:hAnsi="微軟正黑體"/>
          <w:b/>
          <w:sz w:val="16"/>
          <w:szCs w:val="24"/>
        </w:rPr>
        <w:t>9</w:t>
      </w:r>
      <w:r w:rsidR="00E76590" w:rsidRPr="00E76590">
        <w:rPr>
          <w:rFonts w:ascii="微軟正黑體" w:eastAsia="微軟正黑體" w:hAnsi="微軟正黑體" w:hint="eastAsia"/>
          <w:b/>
          <w:sz w:val="16"/>
          <w:szCs w:val="24"/>
          <w:lang w:eastAsia="zh-HK"/>
        </w:rPr>
        <w:t>版</w:t>
      </w:r>
    </w:p>
    <w:p w:rsidR="00171389" w:rsidRDefault="0015257E">
      <w:pPr>
        <w:pStyle w:val="Standard"/>
        <w:snapToGrid w:val="0"/>
        <w:spacing w:line="240" w:lineRule="exact"/>
        <w:jc w:val="center"/>
      </w:pPr>
      <w:r>
        <w:rPr>
          <w:rFonts w:ascii="微軟正黑體" w:eastAsia="微軟正黑體" w:hAnsi="微軟正黑體"/>
          <w:szCs w:val="24"/>
        </w:rPr>
        <w:t>National Taichung University of Education Library</w:t>
      </w:r>
    </w:p>
    <w:p w:rsidR="00171389" w:rsidRDefault="0015257E">
      <w:pPr>
        <w:pStyle w:val="Standard"/>
        <w:snapToGrid w:val="0"/>
        <w:spacing w:line="240" w:lineRule="exact"/>
        <w:jc w:val="center"/>
      </w:pPr>
      <w:r>
        <w:rPr>
          <w:rFonts w:ascii="微軟正黑體" w:eastAsia="微軟正黑體" w:hAnsi="微軟正黑體"/>
          <w:szCs w:val="24"/>
        </w:rPr>
        <w:t>Application Form for the NTCU Library Card</w:t>
      </w:r>
    </w:p>
    <w:p w:rsidR="00171389" w:rsidRDefault="0015257E" w:rsidP="00C5089B">
      <w:pPr>
        <w:pStyle w:val="Standard"/>
        <w:snapToGrid w:val="0"/>
        <w:spacing w:before="120" w:line="280" w:lineRule="exact"/>
        <w:jc w:val="both"/>
      </w:pPr>
      <w:r>
        <w:rPr>
          <w:rFonts w:ascii="微軟正黑體" w:eastAsia="微軟正黑體" w:hAnsi="微軟正黑體"/>
          <w:szCs w:val="24"/>
        </w:rPr>
        <w:t xml:space="preserve">    </w:t>
      </w:r>
      <w:r>
        <w:rPr>
          <w:rFonts w:ascii="微軟正黑體" w:eastAsia="微軟正黑體" w:hAnsi="微軟正黑體"/>
          <w:sz w:val="22"/>
          <w:szCs w:val="24"/>
        </w:rPr>
        <w:t xml:space="preserve"> </w:t>
      </w:r>
      <w:r w:rsidR="00C5089B">
        <w:rPr>
          <w:rFonts w:ascii="微軟正黑體" w:eastAsia="微軟正黑體" w:hAnsi="微軟正黑體" w:hint="eastAsia"/>
          <w:sz w:val="22"/>
          <w:szCs w:val="24"/>
        </w:rPr>
        <w:t xml:space="preserve">   </w:t>
      </w:r>
      <w:r>
        <w:rPr>
          <w:rFonts w:ascii="微軟正黑體" w:eastAsia="微軟正黑體" w:hAnsi="微軟正黑體"/>
          <w:sz w:val="22"/>
          <w:szCs w:val="24"/>
        </w:rPr>
        <w:t>本人向貴館申請借閱證，一切行為悉依貴館相關閱覽及借書規則辦理，如有違反，願遵守貴館規定處理。本人承諾欲離開臺中教育大學前，必須至圖書館流通櫃臺辦理離校手續，還清所借書刊、逾期罰款或賠書款。</w:t>
      </w:r>
      <w:bookmarkStart w:id="0" w:name="_GoBack"/>
      <w:bookmarkEnd w:id="0"/>
    </w:p>
    <w:p w:rsidR="00171389" w:rsidRDefault="0015257E" w:rsidP="00C5089B">
      <w:pPr>
        <w:pStyle w:val="Standard"/>
        <w:snapToGrid w:val="0"/>
        <w:spacing w:before="120" w:line="280" w:lineRule="exact"/>
        <w:jc w:val="both"/>
      </w:pPr>
      <w:r>
        <w:rPr>
          <w:rFonts w:ascii="微軟正黑體" w:eastAsia="微軟正黑體" w:hAnsi="微軟正黑體"/>
          <w:sz w:val="22"/>
          <w:szCs w:val="24"/>
        </w:rPr>
        <w:t>I am applying for the NTCU library card and will abide by all the NTCU library circulation rules. In case of any violations, I will accept any penalties according to the National Taichung University of Education Library Rules. I promise to return all library materials and pay overdue fines or replacement fees before leaving NTCU.</w:t>
      </w:r>
    </w:p>
    <w:p w:rsidR="00C5089B" w:rsidRDefault="0015257E">
      <w:pPr>
        <w:pStyle w:val="Standard"/>
        <w:snapToGrid w:val="0"/>
        <w:spacing w:line="280" w:lineRule="exact"/>
        <w:ind w:firstLine="3967"/>
        <w:jc w:val="right"/>
        <w:rPr>
          <w:rFonts w:ascii="微軟正黑體" w:eastAsia="微軟正黑體" w:hAnsi="微軟正黑體"/>
          <w:szCs w:val="24"/>
        </w:rPr>
      </w:pPr>
      <w:r>
        <w:rPr>
          <w:rFonts w:ascii="微軟正黑體" w:eastAsia="微軟正黑體" w:hAnsi="微軟正黑體"/>
          <w:szCs w:val="24"/>
        </w:rPr>
        <w:t>申請人簽名：</w:t>
      </w:r>
    </w:p>
    <w:p w:rsidR="00C5089B" w:rsidRDefault="00C5089B">
      <w:pPr>
        <w:pStyle w:val="Standard"/>
        <w:snapToGrid w:val="0"/>
        <w:spacing w:line="280" w:lineRule="exact"/>
        <w:ind w:firstLine="3967"/>
        <w:jc w:val="right"/>
        <w:rPr>
          <w:rFonts w:ascii="微軟正黑體" w:eastAsia="微軟正黑體" w:hAnsi="微軟正黑體"/>
          <w:szCs w:val="24"/>
        </w:rPr>
      </w:pPr>
      <w:r>
        <w:rPr>
          <w:rFonts w:ascii="微軟正黑體" w:eastAsia="微軟正黑體" w:hAnsi="微軟正黑體" w:hint="eastAsia"/>
          <w:szCs w:val="24"/>
        </w:rPr>
        <w:t>.</w:t>
      </w:r>
    </w:p>
    <w:p w:rsidR="00171389" w:rsidRDefault="0015257E">
      <w:pPr>
        <w:pStyle w:val="Standard"/>
        <w:snapToGrid w:val="0"/>
        <w:spacing w:line="280" w:lineRule="exact"/>
        <w:ind w:firstLine="3967"/>
        <w:jc w:val="right"/>
      </w:pPr>
      <w:r>
        <w:rPr>
          <w:rFonts w:ascii="微軟正黑體" w:eastAsia="微軟正黑體" w:hAnsi="微軟正黑體"/>
          <w:szCs w:val="24"/>
        </w:rPr>
        <w:t>_________________________________</w:t>
      </w:r>
    </w:p>
    <w:p w:rsidR="00171389" w:rsidRDefault="0015257E">
      <w:pPr>
        <w:pStyle w:val="Standard"/>
        <w:snapToGrid w:val="0"/>
        <w:spacing w:line="280" w:lineRule="exact"/>
        <w:ind w:firstLine="3967"/>
        <w:jc w:val="right"/>
      </w:pPr>
      <w:r>
        <w:rPr>
          <w:rFonts w:ascii="微軟正黑體" w:eastAsia="微軟正黑體" w:hAnsi="微軟正黑體"/>
          <w:szCs w:val="24"/>
        </w:rPr>
        <w:t>Applicant Signature</w:t>
      </w:r>
    </w:p>
    <w:tbl>
      <w:tblPr>
        <w:tblW w:w="9243" w:type="dxa"/>
        <w:jc w:val="center"/>
        <w:tblLayout w:type="fixed"/>
        <w:tblCellMar>
          <w:left w:w="10" w:type="dxa"/>
          <w:right w:w="10" w:type="dxa"/>
        </w:tblCellMar>
        <w:tblLook w:val="0000" w:firstRow="0" w:lastRow="0" w:firstColumn="0" w:lastColumn="0" w:noHBand="0" w:noVBand="0"/>
      </w:tblPr>
      <w:tblGrid>
        <w:gridCol w:w="2860"/>
        <w:gridCol w:w="2561"/>
        <w:gridCol w:w="1661"/>
        <w:gridCol w:w="2161"/>
      </w:tblGrid>
      <w:tr w:rsidR="00E76590" w:rsidTr="00E76590">
        <w:trPr>
          <w:trHeight w:val="794"/>
          <w:jc w:val="center"/>
        </w:trPr>
        <w:tc>
          <w:tcPr>
            <w:tcW w:w="286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E76590" w:rsidRDefault="00E76590"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姓</w:t>
            </w:r>
            <w:r>
              <w:rPr>
                <w:rFonts w:ascii="微軟正黑體" w:eastAsia="微軟正黑體" w:hAnsi="微軟正黑體"/>
                <w:kern w:val="0"/>
                <w:sz w:val="22"/>
                <w:lang w:eastAsia="en-US"/>
              </w:rPr>
              <w:tab/>
              <w:t>名</w:t>
            </w:r>
          </w:p>
          <w:p w:rsidR="00E76590" w:rsidRDefault="00E76590"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Full Name</w:t>
            </w:r>
          </w:p>
        </w:tc>
        <w:tc>
          <w:tcPr>
            <w:tcW w:w="6383" w:type="dxa"/>
            <w:gridSpan w:val="3"/>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E76590" w:rsidRDefault="00E76590" w:rsidP="00E76590">
            <w:pPr>
              <w:pStyle w:val="Standard"/>
              <w:snapToGrid w:val="0"/>
              <w:spacing w:line="280" w:lineRule="exact"/>
              <w:jc w:val="center"/>
              <w:rPr>
                <w:kern w:val="0"/>
                <w:sz w:val="22"/>
                <w:lang w:eastAsia="en-US"/>
              </w:rPr>
            </w:pPr>
          </w:p>
        </w:tc>
      </w:tr>
      <w:tr w:rsidR="00171389" w:rsidTr="00E76590">
        <w:trPr>
          <w:trHeight w:val="794"/>
          <w:jc w:val="center"/>
        </w:trPr>
        <w:tc>
          <w:tcPr>
            <w:tcW w:w="286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所屬單位</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Department</w:t>
            </w:r>
          </w:p>
        </w:tc>
        <w:tc>
          <w:tcPr>
            <w:tcW w:w="25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rFonts w:ascii="微軟正黑體" w:eastAsia="微軟正黑體" w:hAnsi="微軟正黑體"/>
                <w:kern w:val="0"/>
                <w:sz w:val="22"/>
                <w:lang w:eastAsia="en-US"/>
              </w:rPr>
            </w:pPr>
          </w:p>
        </w:tc>
        <w:tc>
          <w:tcPr>
            <w:tcW w:w="16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職</w:t>
            </w:r>
            <w:r>
              <w:rPr>
                <w:rFonts w:ascii="微軟正黑體" w:eastAsia="微軟正黑體" w:hAnsi="微軟正黑體"/>
                <w:kern w:val="0"/>
                <w:sz w:val="22"/>
                <w:lang w:eastAsia="en-US"/>
              </w:rPr>
              <w:tab/>
              <w:t>稱</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Position Title</w:t>
            </w:r>
          </w:p>
        </w:tc>
        <w:tc>
          <w:tcPr>
            <w:tcW w:w="21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rFonts w:ascii="微軟正黑體" w:eastAsia="微軟正黑體" w:hAnsi="微軟正黑體"/>
                <w:kern w:val="0"/>
                <w:sz w:val="22"/>
                <w:lang w:eastAsia="en-US"/>
              </w:rPr>
            </w:pPr>
          </w:p>
        </w:tc>
      </w:tr>
      <w:tr w:rsidR="00171389" w:rsidTr="00E76590">
        <w:trPr>
          <w:trHeight w:val="794"/>
          <w:jc w:val="center"/>
        </w:trPr>
        <w:tc>
          <w:tcPr>
            <w:tcW w:w="286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行動電話</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Mobile Phone No.</w:t>
            </w:r>
          </w:p>
        </w:tc>
        <w:tc>
          <w:tcPr>
            <w:tcW w:w="25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rFonts w:ascii="微軟正黑體" w:eastAsia="微軟正黑體" w:hAnsi="微軟正黑體"/>
                <w:kern w:val="0"/>
                <w:sz w:val="22"/>
                <w:lang w:eastAsia="en-US"/>
              </w:rPr>
            </w:pPr>
          </w:p>
        </w:tc>
        <w:tc>
          <w:tcPr>
            <w:tcW w:w="16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kern w:val="0"/>
                <w:sz w:val="22"/>
                <w:lang w:eastAsia="en-US"/>
              </w:rPr>
            </w:pPr>
          </w:p>
        </w:tc>
        <w:tc>
          <w:tcPr>
            <w:tcW w:w="216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rFonts w:ascii="微軟正黑體" w:eastAsia="微軟正黑體" w:hAnsi="微軟正黑體"/>
                <w:kern w:val="0"/>
                <w:sz w:val="22"/>
                <w:lang w:eastAsia="en-US"/>
              </w:rPr>
            </w:pPr>
          </w:p>
        </w:tc>
      </w:tr>
      <w:tr w:rsidR="00171389" w:rsidTr="00E76590">
        <w:trPr>
          <w:trHeight w:val="794"/>
          <w:jc w:val="center"/>
        </w:trPr>
        <w:tc>
          <w:tcPr>
            <w:tcW w:w="286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電子郵件地址</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Email Address</w:t>
            </w:r>
          </w:p>
        </w:tc>
        <w:tc>
          <w:tcPr>
            <w:tcW w:w="6383" w:type="dxa"/>
            <w:gridSpan w:val="3"/>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71389" w:rsidP="00E76590">
            <w:pPr>
              <w:pStyle w:val="Standard"/>
              <w:snapToGrid w:val="0"/>
              <w:spacing w:line="280" w:lineRule="exact"/>
              <w:jc w:val="center"/>
              <w:rPr>
                <w:rFonts w:ascii="微軟正黑體" w:eastAsia="微軟正黑體" w:hAnsi="微軟正黑體"/>
                <w:kern w:val="0"/>
                <w:sz w:val="22"/>
                <w:lang w:eastAsia="en-US"/>
              </w:rPr>
            </w:pPr>
          </w:p>
        </w:tc>
      </w:tr>
      <w:tr w:rsidR="00171389" w:rsidTr="00E76590">
        <w:trPr>
          <w:trHeight w:val="794"/>
          <w:jc w:val="center"/>
        </w:trPr>
        <w:tc>
          <w:tcPr>
            <w:tcW w:w="2860"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期</w:t>
            </w:r>
            <w:r>
              <w:rPr>
                <w:rFonts w:ascii="微軟正黑體" w:eastAsia="微軟正黑體" w:hAnsi="微軟正黑體"/>
                <w:kern w:val="0"/>
                <w:sz w:val="22"/>
                <w:lang w:eastAsia="en-US"/>
              </w:rPr>
              <w:tab/>
              <w:t>限</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Visiting Period</w:t>
            </w:r>
          </w:p>
        </w:tc>
        <w:tc>
          <w:tcPr>
            <w:tcW w:w="6383" w:type="dxa"/>
            <w:gridSpan w:val="3"/>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自</w:t>
            </w:r>
            <w:r>
              <w:rPr>
                <w:rFonts w:ascii="微軟正黑體" w:eastAsia="微軟正黑體" w:hAnsi="微軟正黑體"/>
                <w:kern w:val="0"/>
                <w:sz w:val="22"/>
                <w:lang w:eastAsia="en-US"/>
              </w:rPr>
              <w:tab/>
              <w:t xml:space="preserve">  年  </w:t>
            </w:r>
            <w:r>
              <w:rPr>
                <w:rFonts w:ascii="微軟正黑體" w:eastAsia="微軟正黑體" w:hAnsi="微軟正黑體"/>
                <w:kern w:val="0"/>
                <w:sz w:val="22"/>
                <w:lang w:eastAsia="en-US"/>
              </w:rPr>
              <w:tab/>
              <w:t xml:space="preserve">月   </w:t>
            </w:r>
            <w:r>
              <w:rPr>
                <w:rFonts w:ascii="微軟正黑體" w:eastAsia="微軟正黑體" w:hAnsi="微軟正黑體"/>
                <w:kern w:val="0"/>
                <w:sz w:val="22"/>
                <w:lang w:eastAsia="en-US"/>
              </w:rPr>
              <w:tab/>
              <w:t xml:space="preserve">日至  </w:t>
            </w:r>
            <w:r>
              <w:rPr>
                <w:rFonts w:ascii="微軟正黑體" w:eastAsia="微軟正黑體" w:hAnsi="微軟正黑體"/>
                <w:kern w:val="0"/>
                <w:sz w:val="22"/>
                <w:lang w:eastAsia="en-US"/>
              </w:rPr>
              <w:tab/>
              <w:t xml:space="preserve">年   </w:t>
            </w:r>
            <w:r>
              <w:rPr>
                <w:rFonts w:ascii="微軟正黑體" w:eastAsia="微軟正黑體" w:hAnsi="微軟正黑體"/>
                <w:kern w:val="0"/>
                <w:sz w:val="22"/>
                <w:lang w:eastAsia="en-US"/>
              </w:rPr>
              <w:tab/>
              <w:t xml:space="preserve">月   </w:t>
            </w:r>
            <w:r>
              <w:rPr>
                <w:rFonts w:ascii="微軟正黑體" w:eastAsia="微軟正黑體" w:hAnsi="微軟正黑體"/>
                <w:kern w:val="0"/>
                <w:sz w:val="22"/>
                <w:lang w:eastAsia="en-US"/>
              </w:rPr>
              <w:tab/>
              <w:t>日</w:t>
            </w:r>
          </w:p>
          <w:p w:rsidR="00171389" w:rsidRDefault="0015257E" w:rsidP="00E76590">
            <w:pPr>
              <w:pStyle w:val="Standard"/>
              <w:snapToGrid w:val="0"/>
              <w:spacing w:line="280" w:lineRule="exact"/>
              <w:jc w:val="center"/>
              <w:rPr>
                <w:kern w:val="0"/>
                <w:sz w:val="22"/>
                <w:lang w:eastAsia="en-US"/>
              </w:rPr>
            </w:pPr>
            <w:r>
              <w:rPr>
                <w:rFonts w:ascii="微軟正黑體" w:eastAsia="微軟正黑體" w:hAnsi="微軟正黑體"/>
                <w:kern w:val="0"/>
                <w:sz w:val="22"/>
                <w:lang w:eastAsia="en-US"/>
              </w:rPr>
              <w:t>From(year/month /day )</w:t>
            </w:r>
            <w:r>
              <w:rPr>
                <w:rFonts w:ascii="微軟正黑體" w:eastAsia="微軟正黑體" w:hAnsi="微軟正黑體"/>
                <w:kern w:val="0"/>
                <w:sz w:val="22"/>
                <w:lang w:eastAsia="en-US"/>
              </w:rPr>
              <w:tab/>
              <w:t>to</w:t>
            </w:r>
            <w:r>
              <w:rPr>
                <w:rFonts w:ascii="微軟正黑體" w:eastAsia="微軟正黑體" w:hAnsi="微軟正黑體"/>
                <w:kern w:val="0"/>
                <w:sz w:val="22"/>
                <w:lang w:eastAsia="en-US"/>
              </w:rPr>
              <w:tab/>
              <w:t>(year/month /day )</w:t>
            </w:r>
          </w:p>
        </w:tc>
      </w:tr>
    </w:tbl>
    <w:p w:rsidR="00171389" w:rsidRDefault="0015257E">
      <w:pPr>
        <w:pStyle w:val="Standard"/>
        <w:snapToGrid w:val="0"/>
        <w:spacing w:line="280" w:lineRule="exact"/>
        <w:ind w:firstLine="3967"/>
      </w:pPr>
      <w:r>
        <w:rPr>
          <w:noProof/>
        </w:rPr>
        <mc:AlternateContent>
          <mc:Choice Requires="wps">
            <w:drawing>
              <wp:anchor distT="0" distB="0" distL="114300" distR="114300" simplePos="0" relativeHeight="251658240" behindDoc="0" locked="0" layoutInCell="1" allowOverlap="1">
                <wp:simplePos x="0" y="0"/>
                <wp:positionH relativeFrom="column">
                  <wp:posOffset>-689760</wp:posOffset>
                </wp:positionH>
                <wp:positionV relativeFrom="paragraph">
                  <wp:posOffset>114480</wp:posOffset>
                </wp:positionV>
                <wp:extent cx="6753240" cy="0"/>
                <wp:effectExtent l="0" t="19050" r="28560" b="19050"/>
                <wp:wrapNone/>
                <wp:docPr id="1" name="直線接點 2"/>
                <wp:cNvGraphicFramePr/>
                <a:graphic xmlns:a="http://schemas.openxmlformats.org/drawingml/2006/main">
                  <a:graphicData uri="http://schemas.microsoft.com/office/word/2010/wordprocessingShape">
                    <wps:wsp>
                      <wps:cNvCnPr/>
                      <wps:spPr>
                        <a:xfrm>
                          <a:off x="0" y="0"/>
                          <a:ext cx="6753240" cy="0"/>
                        </a:xfrm>
                        <a:prstGeom prst="line">
                          <a:avLst/>
                        </a:prstGeom>
                        <a:noFill/>
                        <a:ln w="38160">
                          <a:solidFill>
                            <a:srgbClr val="5B9BD5"/>
                          </a:solidFill>
                          <a:prstDash val="solid"/>
                          <a:miter/>
                        </a:ln>
                      </wps:spPr>
                      <wps:bodyPr/>
                    </wps:wsp>
                  </a:graphicData>
                </a:graphic>
              </wp:anchor>
            </w:drawing>
          </mc:Choice>
          <mc:Fallback>
            <w:pict>
              <v:line w14:anchorId="588B3976" id="直線接點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4.3pt,9pt" to="47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" strokecolor="#5b9bd5" strokeweight="1.06mm">
                <v:stroke joinstyle="miter"/>
              </v:line>
            </w:pict>
          </mc:Fallback>
        </mc:AlternateContent>
      </w:r>
      <w:r>
        <w:rPr>
          <w:rFonts w:ascii="微軟正黑體" w:eastAsia="微軟正黑體" w:hAnsi="微軟正黑體"/>
          <w:szCs w:val="24"/>
        </w:rPr>
        <w:t xml:space="preserve">   </w:t>
      </w:r>
    </w:p>
    <w:p w:rsidR="00171389" w:rsidRPr="00C5089B" w:rsidRDefault="0015257E">
      <w:pPr>
        <w:pStyle w:val="Standard"/>
        <w:snapToGrid w:val="0"/>
        <w:spacing w:line="280" w:lineRule="exact"/>
        <w:rPr>
          <w:b/>
          <w:color w:val="FF0000"/>
        </w:rPr>
      </w:pPr>
      <w:r>
        <w:rPr>
          <w:rFonts w:ascii="微軟正黑體" w:eastAsia="微軟正黑體" w:hAnsi="微軟正黑體"/>
          <w:szCs w:val="24"/>
        </w:rPr>
        <w:t xml:space="preserve">  </w:t>
      </w:r>
      <w:r>
        <w:rPr>
          <w:rFonts w:ascii="微軟正黑體" w:eastAsia="微軟正黑體" w:hAnsi="微軟正黑體"/>
          <w:sz w:val="22"/>
          <w:szCs w:val="24"/>
        </w:rPr>
        <w:t xml:space="preserve">  </w:t>
      </w:r>
      <w:r w:rsidR="00C5089B">
        <w:rPr>
          <w:rFonts w:ascii="微軟正黑體" w:eastAsia="微軟正黑體" w:hAnsi="微軟正黑體" w:hint="eastAsia"/>
          <w:sz w:val="22"/>
          <w:szCs w:val="24"/>
        </w:rPr>
        <w:t xml:space="preserve">    </w:t>
      </w:r>
      <w:r w:rsidRPr="00C5089B">
        <w:rPr>
          <w:rFonts w:ascii="微軟正黑體" w:eastAsia="微軟正黑體" w:hAnsi="微軟正黑體"/>
          <w:b/>
          <w:color w:val="FF0000"/>
          <w:sz w:val="22"/>
          <w:szCs w:val="24"/>
        </w:rPr>
        <w:t>該員離開臺中教育大學後，如尚有圖書未還、罰款或賠書款等，</w:t>
      </w:r>
      <w:r w:rsidR="00C5089B">
        <w:rPr>
          <w:rFonts w:ascii="微軟正黑體" w:eastAsia="微軟正黑體" w:hAnsi="微軟正黑體" w:hint="eastAsia"/>
          <w:b/>
          <w:color w:val="FF0000"/>
          <w:sz w:val="22"/>
          <w:szCs w:val="24"/>
          <w:lang w:eastAsia="zh-HK"/>
        </w:rPr>
        <w:t>申請</w:t>
      </w:r>
      <w:r w:rsidRPr="00C5089B">
        <w:rPr>
          <w:rFonts w:ascii="微軟正黑體" w:eastAsia="微軟正黑體" w:hAnsi="微軟正黑體"/>
          <w:b/>
          <w:color w:val="FF0000"/>
          <w:sz w:val="22"/>
          <w:szCs w:val="24"/>
        </w:rPr>
        <w:t>單位將積極處理賠償事宜。</w:t>
      </w:r>
    </w:p>
    <w:p w:rsidR="00171389" w:rsidRDefault="0015257E" w:rsidP="00C5089B">
      <w:pPr>
        <w:pStyle w:val="Standard"/>
        <w:snapToGrid w:val="0"/>
        <w:spacing w:line="280" w:lineRule="exact"/>
        <w:jc w:val="both"/>
        <w:rPr>
          <w:rFonts w:ascii="微軟正黑體" w:eastAsia="微軟正黑體" w:hAnsi="微軟正黑體"/>
          <w:sz w:val="22"/>
          <w:szCs w:val="24"/>
        </w:rPr>
      </w:pPr>
      <w:r>
        <w:rPr>
          <w:rFonts w:ascii="微軟正黑體" w:eastAsia="微軟正黑體" w:hAnsi="微軟正黑體"/>
          <w:sz w:val="22"/>
          <w:szCs w:val="24"/>
        </w:rPr>
        <w:t>Once the visiting scholar/ student leaves the National Taichung University of Education, The Department will spend every effort to help dealing with any unsettled issues, such as replacement, fines, and the return of the library materials.</w:t>
      </w:r>
    </w:p>
    <w:p w:rsidR="00C5089B" w:rsidRDefault="00C5089B" w:rsidP="00C5089B">
      <w:pPr>
        <w:pStyle w:val="Standard"/>
        <w:snapToGrid w:val="0"/>
        <w:spacing w:line="280" w:lineRule="exact"/>
        <w:jc w:val="both"/>
      </w:pPr>
    </w:p>
    <w:p w:rsidR="00171389" w:rsidRDefault="0015257E">
      <w:pPr>
        <w:pStyle w:val="Standard"/>
        <w:snapToGrid w:val="0"/>
        <w:spacing w:line="280" w:lineRule="exact"/>
      </w:pPr>
      <w:r>
        <w:rPr>
          <w:rFonts w:ascii="微軟正黑體" w:eastAsia="微軟正黑體" w:hAnsi="微軟正黑體"/>
          <w:szCs w:val="24"/>
        </w:rPr>
        <w:t>系所單位主管簽章：Signature of the host faculty or chair of Department：</w:t>
      </w:r>
    </w:p>
    <w:p w:rsidR="00171389" w:rsidRDefault="00171389">
      <w:pPr>
        <w:pStyle w:val="Standard"/>
        <w:snapToGrid w:val="0"/>
        <w:spacing w:line="280" w:lineRule="exact"/>
        <w:rPr>
          <w:rFonts w:ascii="微軟正黑體" w:eastAsia="微軟正黑體" w:hAnsi="微軟正黑體"/>
          <w:szCs w:val="24"/>
        </w:rPr>
      </w:pPr>
    </w:p>
    <w:p w:rsidR="00171389" w:rsidRDefault="00171389">
      <w:pPr>
        <w:pStyle w:val="Standard"/>
        <w:snapToGrid w:val="0"/>
        <w:spacing w:line="280" w:lineRule="exact"/>
        <w:rPr>
          <w:rFonts w:ascii="微軟正黑體" w:eastAsia="微軟正黑體" w:hAnsi="微軟正黑體"/>
          <w:szCs w:val="24"/>
        </w:rPr>
      </w:pPr>
    </w:p>
    <w:p w:rsidR="00171389" w:rsidRDefault="0015257E">
      <w:pPr>
        <w:pStyle w:val="Standard"/>
        <w:snapToGrid w:val="0"/>
        <w:spacing w:line="280" w:lineRule="exact"/>
      </w:pPr>
      <w:r>
        <w:rPr>
          <w:rFonts w:ascii="微軟正黑體" w:eastAsia="微軟正黑體" w:hAnsi="微軟正黑體"/>
          <w:szCs w:val="24"/>
        </w:rPr>
        <w:t>單位承辦人簽章Department staff (contact person)：</w:t>
      </w:r>
    </w:p>
    <w:p w:rsidR="00171389" w:rsidRDefault="0015257E">
      <w:pPr>
        <w:pStyle w:val="Standard"/>
        <w:snapToGrid w:val="0"/>
        <w:spacing w:line="280" w:lineRule="exact"/>
      </w:pPr>
      <w:r>
        <w:rPr>
          <w:rFonts w:ascii="微軟正黑體" w:eastAsia="微軟正黑體" w:hAnsi="微軟正黑體"/>
          <w:szCs w:val="24"/>
        </w:rPr>
        <w:t xml:space="preserve"> </w:t>
      </w:r>
      <w:r>
        <w:rPr>
          <w:rFonts w:ascii="微軟正黑體" w:eastAsia="微軟正黑體" w:hAnsi="微軟正黑體"/>
          <w:szCs w:val="24"/>
        </w:rPr>
        <w:tab/>
      </w:r>
    </w:p>
    <w:p w:rsidR="00171389" w:rsidRDefault="00171389">
      <w:pPr>
        <w:pStyle w:val="Standard"/>
        <w:snapToGrid w:val="0"/>
        <w:spacing w:line="280" w:lineRule="exact"/>
        <w:rPr>
          <w:rFonts w:ascii="微軟正黑體" w:eastAsia="微軟正黑體" w:hAnsi="微軟正黑體"/>
          <w:szCs w:val="24"/>
        </w:rPr>
      </w:pPr>
    </w:p>
    <w:p w:rsidR="00171389" w:rsidRDefault="0015257E">
      <w:pPr>
        <w:pStyle w:val="Standard"/>
        <w:snapToGrid w:val="0"/>
        <w:spacing w:line="280" w:lineRule="exact"/>
      </w:pPr>
      <w:r>
        <w:rPr>
          <w:rFonts w:ascii="微軟正黑體" w:eastAsia="微軟正黑體" w:hAnsi="微軟正黑體"/>
          <w:szCs w:val="24"/>
        </w:rPr>
        <w:t>申請日期Application Date：(      年year/     月month/      日day)</w:t>
      </w:r>
    </w:p>
    <w:p w:rsidR="00171389" w:rsidRDefault="00171389">
      <w:pPr>
        <w:pStyle w:val="Standard"/>
        <w:snapToGrid w:val="0"/>
        <w:spacing w:line="280" w:lineRule="exact"/>
        <w:rPr>
          <w:rFonts w:ascii="微軟正黑體" w:eastAsia="微軟正黑體" w:hAnsi="微軟正黑體"/>
          <w:szCs w:val="24"/>
        </w:rPr>
      </w:pPr>
    </w:p>
    <w:p w:rsidR="00171389" w:rsidRDefault="0015257E">
      <w:pPr>
        <w:pStyle w:val="Standard"/>
        <w:snapToGrid w:val="0"/>
        <w:spacing w:line="280" w:lineRule="exact"/>
        <w:ind w:left="400" w:hanging="412"/>
      </w:pPr>
      <w:r>
        <w:rPr>
          <w:rFonts w:ascii="微軟正黑體" w:eastAsia="微軟正黑體" w:hAnsi="微軟正黑體"/>
          <w:sz w:val="21"/>
          <w:szCs w:val="24"/>
        </w:rPr>
        <w:t>註：請攜帶下列物件至本館流通櫃臺辦理：1.在校日期相關公文 2.照片1吋 1 張  3.護照或居留證</w:t>
      </w:r>
    </w:p>
    <w:p w:rsidR="00171389" w:rsidRDefault="0015257E">
      <w:pPr>
        <w:pStyle w:val="Standard"/>
        <w:snapToGrid w:val="0"/>
        <w:spacing w:line="280" w:lineRule="exact"/>
        <w:ind w:left="693" w:hanging="693"/>
      </w:pPr>
      <w:r>
        <w:rPr>
          <w:rFonts w:ascii="微軟正黑體" w:eastAsia="微軟正黑體" w:hAnsi="微軟正黑體"/>
          <w:sz w:val="21"/>
          <w:szCs w:val="24"/>
        </w:rPr>
        <w:t>Note：Please bring the following items to the circulation desk：1. official document issued  2. One photo  3.Passport or ARC</w:t>
      </w:r>
    </w:p>
    <w:sectPr w:rsidR="00171389">
      <w:pgSz w:w="11906" w:h="16838"/>
      <w:pgMar w:top="1440" w:right="1800" w:bottom="1440" w:left="176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AE" w:rsidRDefault="00F82CAE">
      <w:r>
        <w:separator/>
      </w:r>
    </w:p>
  </w:endnote>
  <w:endnote w:type="continuationSeparator" w:id="0">
    <w:p w:rsidR="00F82CAE" w:rsidRDefault="00F8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AE" w:rsidRDefault="00F82CAE">
      <w:r>
        <w:rPr>
          <w:color w:val="000000"/>
        </w:rPr>
        <w:separator/>
      </w:r>
    </w:p>
  </w:footnote>
  <w:footnote w:type="continuationSeparator" w:id="0">
    <w:p w:rsidR="00F82CAE" w:rsidRDefault="00F82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7DC3"/>
    <w:multiLevelType w:val="multilevel"/>
    <w:tmpl w:val="F616360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89"/>
    <w:rsid w:val="0015257E"/>
    <w:rsid w:val="00171389"/>
    <w:rsid w:val="00C5089B"/>
    <w:rsid w:val="00D54A2C"/>
    <w:rsid w:val="00E76590"/>
    <w:rsid w:val="00F82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09AF6"/>
  <w15:docId w15:val="{FF8FFEB4-A80B-4764-AE85-94DC8D21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numbering" w:customStyle="1" w:styleId="1">
    <w:name w:val="無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2023-09-08T08:10:00Z</dcterms:created>
  <dcterms:modified xsi:type="dcterms:W3CDTF">2023-09-08T08:10:00Z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ntcu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